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86" w:rsidRPr="00C2236A" w:rsidRDefault="009F7F86" w:rsidP="009F7F86">
      <w:pPr>
        <w:jc w:val="both"/>
        <w:rPr>
          <w:rFonts w:ascii="Arial" w:hAnsi="Arial" w:cs="Arial"/>
        </w:rPr>
      </w:pPr>
      <w:r w:rsidRPr="00C2236A">
        <w:rPr>
          <w:rFonts w:ascii="Arial" w:hAnsi="Arial" w:cs="Arial"/>
        </w:rPr>
        <w:t xml:space="preserve">San Luis de la Paz, Guanajuato., </w:t>
      </w:r>
      <w:r>
        <w:rPr>
          <w:rFonts w:ascii="Arial" w:hAnsi="Arial" w:cs="Arial"/>
        </w:rPr>
        <w:t>13 trece</w:t>
      </w:r>
      <w:r w:rsidRPr="00C2236A">
        <w:rPr>
          <w:rFonts w:ascii="Arial" w:hAnsi="Arial" w:cs="Arial"/>
        </w:rPr>
        <w:t xml:space="preserve"> de </w:t>
      </w:r>
      <w:r>
        <w:rPr>
          <w:rFonts w:ascii="Arial" w:hAnsi="Arial" w:cs="Arial"/>
        </w:rPr>
        <w:t xml:space="preserve">julio </w:t>
      </w:r>
      <w:r w:rsidRPr="00C2236A">
        <w:rPr>
          <w:rFonts w:ascii="Arial" w:hAnsi="Arial" w:cs="Arial"/>
        </w:rPr>
        <w:t>de 2022 dos mil veintidós.-----</w:t>
      </w:r>
      <w:r>
        <w:rPr>
          <w:rFonts w:ascii="Arial" w:hAnsi="Arial" w:cs="Arial"/>
        </w:rPr>
        <w:t>-----</w:t>
      </w:r>
      <w:r w:rsidRPr="00C2236A">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VISTOS.-</w:t>
      </w:r>
      <w:r w:rsidRPr="00C2236A">
        <w:rPr>
          <w:rFonts w:ascii="Arial" w:hAnsi="Arial" w:cs="Arial"/>
        </w:rPr>
        <w:t xml:space="preserve"> Para resolver los autos de la Demanda de Juicio de Nulidad Expediente Número 19/2022, promovido por la ciudadana </w:t>
      </w:r>
      <w:r>
        <w:rPr>
          <w:rFonts w:ascii="Arial" w:hAnsi="Arial" w:cs="Arial"/>
        </w:rPr>
        <w:t xml:space="preserve"> </w:t>
      </w:r>
      <w:r>
        <w:rPr>
          <w:rFonts w:ascii="Arial" w:hAnsi="Arial" w:cs="Arial"/>
        </w:rPr>
        <w:t>**</w:t>
      </w:r>
      <w:r w:rsidRPr="00C2236A">
        <w:rPr>
          <w:rFonts w:ascii="Arial" w:hAnsi="Arial" w:cs="Arial"/>
          <w:b/>
        </w:rPr>
        <w:t xml:space="preserve">, </w:t>
      </w:r>
      <w:r w:rsidRPr="00C2236A">
        <w:rPr>
          <w:rFonts w:ascii="Arial" w:hAnsi="Arial" w:cs="Arial"/>
        </w:rPr>
        <w:t xml:space="preserve"> ha llegado el momento de resolver lo que en derecho proceda y.</w:t>
      </w:r>
      <w:r>
        <w:rPr>
          <w:rFonts w:ascii="Arial" w:hAnsi="Arial" w:cs="Arial"/>
        </w:rPr>
        <w:t>---------</w:t>
      </w:r>
      <w:r>
        <w:rPr>
          <w:rFonts w:ascii="Arial" w:hAnsi="Arial" w:cs="Arial"/>
        </w:rPr>
        <w:t>---------------------------------------------------------------</w:t>
      </w:r>
    </w:p>
    <w:p w:rsidR="009F7F86" w:rsidRPr="00C2236A" w:rsidRDefault="009F7F86" w:rsidP="009F7F86">
      <w:pPr>
        <w:jc w:val="center"/>
        <w:rPr>
          <w:rFonts w:ascii="Arial" w:hAnsi="Arial" w:cs="Arial"/>
          <w:b/>
        </w:rPr>
      </w:pPr>
      <w:r w:rsidRPr="00C2236A">
        <w:rPr>
          <w:rFonts w:ascii="Arial" w:hAnsi="Arial" w:cs="Arial"/>
          <w:b/>
        </w:rPr>
        <w:t>R E S U L T A N D O</w:t>
      </w:r>
    </w:p>
    <w:p w:rsidR="009F7F86" w:rsidRDefault="009F7F86" w:rsidP="009F7F86">
      <w:pPr>
        <w:jc w:val="both"/>
        <w:rPr>
          <w:rFonts w:ascii="Arial" w:hAnsi="Arial" w:cs="Arial"/>
        </w:rPr>
      </w:pPr>
      <w:r w:rsidRPr="00C2236A">
        <w:rPr>
          <w:rFonts w:ascii="Arial" w:hAnsi="Arial" w:cs="Arial"/>
          <w:b/>
        </w:rPr>
        <w:t>PRIMERO.-</w:t>
      </w:r>
      <w:r w:rsidRPr="00C2236A">
        <w:rPr>
          <w:rFonts w:ascii="Arial" w:hAnsi="Arial" w:cs="Arial"/>
        </w:rPr>
        <w:t xml:space="preserve"> Con fecha 11 once  de mayo de 2022 dos mil veintidós,  la ciudadana</w:t>
      </w:r>
      <w:r w:rsidRPr="00C2236A">
        <w:rPr>
          <w:rFonts w:ascii="Arial" w:hAnsi="Arial" w:cs="Arial"/>
          <w:b/>
        </w:rPr>
        <w:t xml:space="preserve">  </w:t>
      </w:r>
      <w:r>
        <w:rPr>
          <w:rFonts w:ascii="Arial" w:hAnsi="Arial" w:cs="Arial"/>
          <w:b/>
        </w:rPr>
        <w:t>**</w:t>
      </w:r>
      <w:r w:rsidRPr="00C2236A">
        <w:rPr>
          <w:rFonts w:ascii="Arial" w:hAnsi="Arial" w:cs="Arial"/>
          <w:b/>
        </w:rPr>
        <w:t xml:space="preserve">, </w:t>
      </w:r>
      <w:r w:rsidRPr="00C2236A">
        <w:rPr>
          <w:rFonts w:ascii="Arial" w:hAnsi="Arial" w:cs="Arial"/>
        </w:rPr>
        <w:t xml:space="preserve"> promovió  Demanda de Juicio de Nulidad en contra de </w:t>
      </w:r>
      <w:r>
        <w:rPr>
          <w:rFonts w:ascii="Arial" w:hAnsi="Arial" w:cs="Arial"/>
        </w:rPr>
        <w:t>Agente de Tránsito</w:t>
      </w:r>
      <w:r w:rsidRPr="00C2236A">
        <w:rPr>
          <w:rFonts w:ascii="Arial" w:hAnsi="Arial" w:cs="Arial"/>
        </w:rPr>
        <w:t xml:space="preserve"> de  San Luis de la Paz, Guanajuato,  sobre el acto administrativo  traducido boleta de infracción con número de folio 176916, de fecha 20 veinte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sidRPr="00C2236A">
        <w:rPr>
          <w:rFonts w:ascii="Arial" w:hAnsi="Arial" w:cs="Arial"/>
        </w:rPr>
        <w:t>---</w:t>
      </w:r>
      <w:r>
        <w:rPr>
          <w:rFonts w:ascii="Arial" w:hAnsi="Arial" w:cs="Arial"/>
        </w:rPr>
        <w:t>---------</w:t>
      </w:r>
      <w:r>
        <w:rPr>
          <w:rFonts w:ascii="Arial" w:hAnsi="Arial" w:cs="Arial"/>
        </w:rPr>
        <w:t>-----------------------------------------------</w:t>
      </w:r>
      <w:r>
        <w:rPr>
          <w:rFonts w:ascii="Arial" w:hAnsi="Arial" w:cs="Arial"/>
        </w:rPr>
        <w:t>-</w:t>
      </w:r>
      <w:r w:rsidRPr="00C2236A">
        <w:rPr>
          <w:rFonts w:ascii="Arial" w:hAnsi="Arial" w:cs="Arial"/>
        </w:rPr>
        <w:t>-------------------</w:t>
      </w:r>
    </w:p>
    <w:p w:rsidR="009F7F86" w:rsidRPr="002079B4" w:rsidRDefault="009F7F86" w:rsidP="009F7F86">
      <w:pPr>
        <w:jc w:val="both"/>
        <w:rPr>
          <w:rFonts w:ascii="Arial" w:hAnsi="Arial" w:cs="Arial"/>
        </w:rPr>
      </w:pPr>
      <w:r w:rsidRPr="00C2236A">
        <w:rPr>
          <w:rFonts w:ascii="Arial" w:hAnsi="Arial" w:cs="Arial"/>
        </w:rPr>
        <w:t xml:space="preserve">                                                                                                                                                                                                                                                                                                                                                                                                                                                                                                                                                                                                                                                                                                                                                                                                                                                                                                                                                                                                                                                                                                                                                                                                                                                                                                                                                                                                                                                                                                                                                                                                                                                                                                                                                                                                                                                                                                                                                                                                                                                                                                                                                                                                                                                                                                                                                                                                                                                                                                                                                                                                                                                                                                                                                                                                                                                                                                                                                                                                                                                                  </w:t>
      </w:r>
      <w:r w:rsidRPr="00C2236A">
        <w:rPr>
          <w:rFonts w:ascii="Arial" w:hAnsi="Arial" w:cs="Arial"/>
          <w:b/>
        </w:rPr>
        <w:t>SEGUNDO.-</w:t>
      </w:r>
      <w:r w:rsidRPr="00C2236A">
        <w:rPr>
          <w:rFonts w:ascii="Arial" w:hAnsi="Arial" w:cs="Arial"/>
        </w:rPr>
        <w:t xml:space="preserve"> Por auto de fecha 12 doce de mayo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13 trece y 16 dieciséis  de mayo  de 2022 dos mil veintidós.</w:t>
      </w:r>
      <w:r>
        <w:rPr>
          <w:rFonts w:ascii="Arial" w:hAnsi="Arial" w:cs="Arial"/>
        </w:rPr>
        <w:t>---------</w:t>
      </w:r>
      <w:r w:rsidRPr="00C2236A">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TERCERO.-</w:t>
      </w:r>
      <w:r w:rsidRPr="00C2236A">
        <w:rPr>
          <w:rFonts w:ascii="Arial" w:hAnsi="Arial" w:cs="Arial"/>
        </w:rPr>
        <w:t xml:space="preserve"> Por auto de fecha 27 veintisiete de mayo de la presente anualidad, se tuvo a la autoridad demandada  </w:t>
      </w:r>
      <w:r w:rsidRPr="00C2236A">
        <w:rPr>
          <w:rFonts w:ascii="Arial" w:hAnsi="Arial" w:cs="Arial"/>
          <w:b/>
        </w:rPr>
        <w:t>por   dando contestación en tiempo y forma</w:t>
      </w:r>
      <w:r w:rsidRPr="00C2236A">
        <w:rPr>
          <w:rFonts w:ascii="Arial" w:hAnsi="Arial" w:cs="Arial"/>
        </w:rPr>
        <w:t xml:space="preserve"> a la demanda interpuesta en su contra,  lo anterior de conformidad con el artículo 279   del  Código que rige a la materia.-----------------------</w:t>
      </w:r>
      <w:r>
        <w:rPr>
          <w:rFonts w:ascii="Arial" w:hAnsi="Arial" w:cs="Arial"/>
        </w:rPr>
        <w:t>-----------</w:t>
      </w:r>
      <w:r w:rsidRPr="00C2236A">
        <w:rPr>
          <w:rFonts w:ascii="Arial" w:hAnsi="Arial" w:cs="Arial"/>
        </w:rPr>
        <w:t>----------------------------------------</w:t>
      </w:r>
    </w:p>
    <w:p w:rsidR="009F7F86" w:rsidRPr="002079B4" w:rsidRDefault="009F7F86" w:rsidP="009F7F86">
      <w:pPr>
        <w:jc w:val="both"/>
        <w:rPr>
          <w:rFonts w:ascii="Arial" w:hAnsi="Arial" w:cs="Arial"/>
        </w:rPr>
      </w:pPr>
      <w:r w:rsidRPr="00C2236A">
        <w:rPr>
          <w:rFonts w:ascii="Arial" w:hAnsi="Arial" w:cs="Arial"/>
          <w:b/>
        </w:rPr>
        <w:t>CUARTO.-</w:t>
      </w:r>
      <w:r w:rsidRPr="00C2236A">
        <w:rPr>
          <w:rFonts w:ascii="Arial" w:hAnsi="Arial" w:cs="Arial"/>
        </w:rPr>
        <w:t xml:space="preserve">  En fecha 29 veintinueve  de  junio   del presente año,  se celebró la  Audiencia de Alegatos, con la formulación de apuntes de alegatos de la parte actora, lo anterior de conformidad con el artículo 287 del Código que regula esta ma</w:t>
      </w:r>
      <w:r>
        <w:rPr>
          <w:rFonts w:ascii="Arial" w:hAnsi="Arial" w:cs="Arial"/>
        </w:rPr>
        <w:t>teria.----</w:t>
      </w:r>
    </w:p>
    <w:p w:rsidR="009F7F86" w:rsidRPr="00C2236A" w:rsidRDefault="009F7F86" w:rsidP="009F7F86">
      <w:pPr>
        <w:jc w:val="center"/>
        <w:rPr>
          <w:rFonts w:ascii="Arial" w:hAnsi="Arial" w:cs="Arial"/>
          <w:b/>
        </w:rPr>
      </w:pPr>
      <w:r w:rsidRPr="00C2236A">
        <w:rPr>
          <w:rFonts w:ascii="Arial" w:hAnsi="Arial" w:cs="Arial"/>
          <w:b/>
        </w:rPr>
        <w:t>C O N S I D E R A N D O</w:t>
      </w:r>
    </w:p>
    <w:p w:rsidR="009F7F86" w:rsidRPr="00C2236A" w:rsidRDefault="009F7F86" w:rsidP="009F7F86">
      <w:pPr>
        <w:jc w:val="both"/>
        <w:rPr>
          <w:rFonts w:ascii="Arial" w:hAnsi="Arial" w:cs="Arial"/>
        </w:rPr>
      </w:pPr>
      <w:r w:rsidRPr="00C2236A">
        <w:rPr>
          <w:rFonts w:ascii="Arial" w:hAnsi="Arial" w:cs="Arial"/>
          <w:b/>
        </w:rPr>
        <w:t>PRIMERO.-</w:t>
      </w:r>
      <w:r w:rsidRPr="00C2236A">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SEGUNDO.-</w:t>
      </w:r>
      <w:r w:rsidRPr="00C2236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TERCERO.-</w:t>
      </w:r>
      <w:r w:rsidRPr="00C2236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9F7F86" w:rsidRPr="00C2236A" w:rsidRDefault="009F7F86" w:rsidP="009F7F86">
      <w:pPr>
        <w:jc w:val="both"/>
        <w:rPr>
          <w:rFonts w:ascii="Arial" w:hAnsi="Arial" w:cs="Arial"/>
          <w:i/>
        </w:rPr>
      </w:pPr>
      <w:r w:rsidRPr="00C2236A">
        <w:rPr>
          <w:rFonts w:ascii="Arial" w:hAnsi="Arial" w:cs="Arial"/>
        </w:rPr>
        <w:t>“</w:t>
      </w:r>
      <w:r w:rsidRPr="00C2236A">
        <w:rPr>
          <w:rFonts w:ascii="Arial" w:hAnsi="Arial" w:cs="Arial"/>
          <w:b/>
          <w:i/>
        </w:rPr>
        <w:t>SOBRESEIMIENTO, MOTIVOS DE</w:t>
      </w:r>
      <w:r w:rsidRPr="00C2236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F7F86" w:rsidRDefault="009F7F86" w:rsidP="009F7F86">
      <w:pPr>
        <w:jc w:val="both"/>
        <w:rPr>
          <w:rFonts w:ascii="Arial" w:hAnsi="Arial" w:cs="Arial"/>
          <w:b/>
          <w:i/>
        </w:rPr>
      </w:pPr>
    </w:p>
    <w:p w:rsidR="009F7F86" w:rsidRDefault="009F7F86" w:rsidP="009F7F86">
      <w:pPr>
        <w:jc w:val="both"/>
        <w:rPr>
          <w:rFonts w:ascii="Arial" w:hAnsi="Arial" w:cs="Arial"/>
          <w:b/>
          <w:i/>
        </w:rPr>
      </w:pPr>
    </w:p>
    <w:p w:rsidR="009F7F86" w:rsidRDefault="009F7F86" w:rsidP="009F7F86">
      <w:pPr>
        <w:jc w:val="both"/>
        <w:rPr>
          <w:rFonts w:ascii="Arial" w:hAnsi="Arial" w:cs="Arial"/>
          <w:b/>
          <w:i/>
        </w:rPr>
      </w:pPr>
    </w:p>
    <w:p w:rsidR="009F7F86" w:rsidRDefault="009F7F86" w:rsidP="009F7F86">
      <w:pPr>
        <w:jc w:val="both"/>
        <w:rPr>
          <w:rFonts w:ascii="Arial" w:hAnsi="Arial" w:cs="Arial"/>
          <w:b/>
          <w:i/>
        </w:rPr>
      </w:pPr>
    </w:p>
    <w:p w:rsidR="009F7F86" w:rsidRDefault="009F7F86" w:rsidP="009F7F86">
      <w:pPr>
        <w:jc w:val="both"/>
        <w:rPr>
          <w:rFonts w:ascii="Arial" w:hAnsi="Arial" w:cs="Arial"/>
          <w:b/>
          <w:i/>
        </w:rPr>
      </w:pPr>
    </w:p>
    <w:p w:rsidR="009F7F86" w:rsidRPr="002079B4" w:rsidRDefault="009F7F86" w:rsidP="009F7F86">
      <w:pPr>
        <w:jc w:val="both"/>
        <w:rPr>
          <w:rFonts w:ascii="Arial" w:hAnsi="Arial" w:cs="Arial"/>
          <w:i/>
        </w:rPr>
      </w:pPr>
      <w:r w:rsidRPr="00C2236A">
        <w:rPr>
          <w:rFonts w:ascii="Arial" w:hAnsi="Arial" w:cs="Arial"/>
          <w:b/>
          <w:i/>
        </w:rPr>
        <w:lastRenderedPageBreak/>
        <w:t>“IMPROCEDENCIA.-</w:t>
      </w:r>
      <w:r w:rsidRPr="00C2236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F7F86" w:rsidRPr="00C2236A" w:rsidRDefault="009F7F86" w:rsidP="009F7F86">
      <w:pPr>
        <w:jc w:val="both"/>
        <w:rPr>
          <w:rFonts w:ascii="Arial" w:hAnsi="Arial" w:cs="Arial"/>
        </w:rPr>
      </w:pPr>
      <w:r w:rsidRPr="00C2236A">
        <w:rPr>
          <w:rFonts w:ascii="Arial" w:hAnsi="Arial" w:cs="Arial"/>
        </w:rPr>
        <w:t>No encontrando alguna causal que impida el estudio de fondo del presente asunto, se procede a analizar los conceptos de violación aducidos por el actor en su libelo de Demanda de Juicio de N</w:t>
      </w:r>
      <w:r>
        <w:rPr>
          <w:rFonts w:ascii="Arial" w:hAnsi="Arial" w:cs="Arial"/>
        </w:rPr>
        <w:t>ulidad.-----------------</w:t>
      </w:r>
      <w:r w:rsidRPr="00C2236A">
        <w:rPr>
          <w:rFonts w:ascii="Arial" w:hAnsi="Arial" w:cs="Arial"/>
        </w:rPr>
        <w:t xml:space="preserve"> -----------------------------------------------------</w:t>
      </w:r>
    </w:p>
    <w:p w:rsidR="009F7F86" w:rsidRPr="00C2236A" w:rsidRDefault="009F7F86" w:rsidP="009F7F86">
      <w:pPr>
        <w:jc w:val="both"/>
        <w:rPr>
          <w:rFonts w:ascii="Arial" w:hAnsi="Arial" w:cs="Arial"/>
        </w:rPr>
      </w:pPr>
      <w:r w:rsidRPr="00C2236A">
        <w:rPr>
          <w:rFonts w:ascii="Arial" w:hAnsi="Arial" w:cs="Arial"/>
          <w:b/>
        </w:rPr>
        <w:t>CUARTO.-</w:t>
      </w:r>
      <w:r w:rsidRPr="00C2236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9F7F86" w:rsidRPr="00C2236A" w:rsidRDefault="009F7F86" w:rsidP="009F7F86">
      <w:pPr>
        <w:jc w:val="both"/>
        <w:rPr>
          <w:rFonts w:ascii="Arial" w:hAnsi="Arial" w:cs="Arial"/>
        </w:rPr>
      </w:pPr>
      <w:r w:rsidRPr="00C2236A">
        <w:rPr>
          <w:rFonts w:ascii="Arial" w:hAnsi="Arial" w:cs="Arial"/>
        </w:rPr>
        <w:t>“</w:t>
      </w:r>
      <w:r w:rsidRPr="00C2236A">
        <w:rPr>
          <w:rFonts w:ascii="Arial" w:hAnsi="Arial" w:cs="Arial"/>
          <w:b/>
          <w:i/>
        </w:rPr>
        <w:t>CONCEPTOS DE VIOLACIÓN, EL JUEZ NO ESTA OBLIGADO A TRANSCRIBIRLOS.-</w:t>
      </w:r>
      <w:r w:rsidRPr="00C2236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2236A">
        <w:rPr>
          <w:rFonts w:ascii="Arial" w:hAnsi="Arial" w:cs="Arial"/>
        </w:rPr>
        <w:t>”.</w:t>
      </w:r>
    </w:p>
    <w:p w:rsidR="009F7F86" w:rsidRPr="00C2236A" w:rsidRDefault="009F7F86" w:rsidP="009F7F86">
      <w:pPr>
        <w:jc w:val="both"/>
        <w:rPr>
          <w:rFonts w:ascii="Arial" w:hAnsi="Arial" w:cs="Arial"/>
        </w:rPr>
      </w:pPr>
      <w:r w:rsidRPr="00C2236A">
        <w:rPr>
          <w:rFonts w:ascii="Arial" w:hAnsi="Arial" w:cs="Arial"/>
        </w:rPr>
        <w:t xml:space="preserve">No obstante lo anterior, este Juzgador, estima precisar substancialmente lo que las partes expresaron en sus respectivos escritos, y así tenemos que el demandante señala: </w:t>
      </w:r>
    </w:p>
    <w:p w:rsidR="009F7F86" w:rsidRPr="00C2236A" w:rsidRDefault="009F7F86" w:rsidP="009F7F86">
      <w:pPr>
        <w:jc w:val="both"/>
        <w:rPr>
          <w:rFonts w:ascii="Arial" w:hAnsi="Arial" w:cs="Arial"/>
        </w:rPr>
      </w:pPr>
      <w:r w:rsidRPr="00C2236A">
        <w:rPr>
          <w:rFonts w:ascii="Arial" w:hAnsi="Arial" w:cs="Arial"/>
        </w:rPr>
        <w:t xml:space="preserve">“ÚNICO.- El acto que se impugna es ilegal, ya que no cumplió con los elementos que señala el artículo 137 del Código de Procedimiento y Justicia Administrativa para el Estado y los Municipios de Guanajuato. En específico la fracción VI, ya que </w:t>
      </w:r>
      <w:r w:rsidRPr="00C2236A">
        <w:rPr>
          <w:rFonts w:ascii="Arial" w:hAnsi="Arial" w:cs="Arial"/>
          <w:b/>
          <w:u w:val="single"/>
        </w:rPr>
        <w:t>la boleta se encuentra indebidamente fundada  y motivada</w:t>
      </w:r>
      <w:r w:rsidRPr="00C2236A">
        <w:rPr>
          <w:rFonts w:ascii="Arial" w:hAnsi="Arial" w:cs="Arial"/>
        </w:rPr>
        <w:t xml:space="preserve">. </w:t>
      </w:r>
    </w:p>
    <w:p w:rsidR="009F7F86" w:rsidRPr="00C2236A" w:rsidRDefault="009F7F86" w:rsidP="009F7F86">
      <w:pPr>
        <w:jc w:val="both"/>
        <w:rPr>
          <w:rFonts w:ascii="Arial" w:hAnsi="Arial" w:cs="Arial"/>
        </w:rPr>
      </w:pPr>
      <w:r w:rsidRPr="00C2236A">
        <w:rPr>
          <w:rFonts w:ascii="Arial" w:hAnsi="Arial" w:cs="Arial"/>
        </w:rPr>
        <w:t>Se asevera lo anterior, pues la demandada señaló como motivo de la infracción expresamente lo siguiente:</w:t>
      </w:r>
    </w:p>
    <w:p w:rsidR="009F7F86" w:rsidRPr="00C2236A" w:rsidRDefault="009F7F86" w:rsidP="009F7F86">
      <w:pPr>
        <w:jc w:val="both"/>
        <w:rPr>
          <w:rFonts w:ascii="Arial" w:hAnsi="Arial" w:cs="Arial"/>
        </w:rPr>
      </w:pPr>
      <w:r w:rsidRPr="00C2236A">
        <w:rPr>
          <w:rFonts w:ascii="Arial" w:hAnsi="Arial" w:cs="Arial"/>
        </w:rPr>
        <w:t xml:space="preserve">“Estacionada a 5 </w:t>
      </w:r>
      <w:proofErr w:type="spellStart"/>
      <w:r w:rsidRPr="00C2236A">
        <w:rPr>
          <w:rFonts w:ascii="Arial" w:hAnsi="Arial" w:cs="Arial"/>
        </w:rPr>
        <w:t>mts</w:t>
      </w:r>
      <w:proofErr w:type="spellEnd"/>
      <w:r w:rsidRPr="00C2236A">
        <w:rPr>
          <w:rFonts w:ascii="Arial" w:hAnsi="Arial" w:cs="Arial"/>
        </w:rPr>
        <w:t xml:space="preserve"> de </w:t>
      </w:r>
      <w:r>
        <w:rPr>
          <w:rFonts w:ascii="Arial" w:hAnsi="Arial" w:cs="Arial"/>
        </w:rPr>
        <w:t>una</w:t>
      </w:r>
      <w:r w:rsidRPr="00C2236A">
        <w:rPr>
          <w:rFonts w:ascii="Arial" w:hAnsi="Arial" w:cs="Arial"/>
        </w:rPr>
        <w:t xml:space="preserve"> Esquina”</w:t>
      </w:r>
    </w:p>
    <w:p w:rsidR="009F7F86" w:rsidRPr="00C2236A" w:rsidRDefault="009F7F86" w:rsidP="009F7F86">
      <w:pPr>
        <w:jc w:val="both"/>
        <w:rPr>
          <w:rFonts w:ascii="Arial" w:hAnsi="Arial" w:cs="Arial"/>
        </w:rPr>
      </w:pPr>
      <w:r w:rsidRPr="00C2236A">
        <w:rPr>
          <w:rFonts w:ascii="Arial" w:hAnsi="Arial" w:cs="Arial"/>
        </w:rPr>
        <w:t>Sin embargo, de la transcripción anterior podemos advertir que la enjuiciada fue omisa en señalar las circunstancias especiales, motivos particulares o causas inmediatas que tuvo en consideración para poder determinar la distancia entre el vehículo y la esquina más próxima, ya que no basta con asentar que supuestamente estaba estacionado a 5 metros, era necesario pusiera la medida exacta de la distancia del vehículo y la esquina más próxima.</w:t>
      </w:r>
    </w:p>
    <w:p w:rsidR="009F7F86" w:rsidRPr="00C2236A" w:rsidRDefault="009F7F86" w:rsidP="009F7F86">
      <w:pPr>
        <w:jc w:val="both"/>
        <w:rPr>
          <w:rFonts w:ascii="Arial" w:hAnsi="Arial" w:cs="Arial"/>
        </w:rPr>
      </w:pPr>
      <w:r w:rsidRPr="00C2236A">
        <w:rPr>
          <w:rFonts w:ascii="Arial" w:hAnsi="Arial" w:cs="Arial"/>
        </w:rPr>
        <w:t>Por lo tanto, el hecho de que no haya realizado una motivación exhaustiva en la cual plasmara circunstancias de modo, tiempo y lugar de como sucedieron los hechos y si el los apreció personalmente, pues de lo contrario me dejaría en completo estado de indefensión al desconocer cuál fue la manera en la cual la demandada determinó que supuestamente estaba estacionado a 5 metros de una esquina.</w:t>
      </w:r>
    </w:p>
    <w:p w:rsidR="009F7F86" w:rsidRDefault="009F7F86" w:rsidP="009F7F86">
      <w:pPr>
        <w:jc w:val="both"/>
        <w:rPr>
          <w:rFonts w:ascii="Arial" w:hAnsi="Arial" w:cs="Arial"/>
        </w:rPr>
      </w:pPr>
      <w:r w:rsidRPr="00C2236A">
        <w:rPr>
          <w:rFonts w:ascii="Arial" w:hAnsi="Arial" w:cs="Arial"/>
        </w:rPr>
        <w:t xml:space="preserve">Razón a lo anterior, es evidente que la motivación plasmada por la demandada resulta indebida y deficiente, por lo tanto la fundamentación también resulta indebida e </w:t>
      </w: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Pr="00C2236A" w:rsidRDefault="009F7F86" w:rsidP="009F7F86">
      <w:pPr>
        <w:jc w:val="both"/>
        <w:rPr>
          <w:rFonts w:ascii="Arial" w:hAnsi="Arial" w:cs="Arial"/>
        </w:rPr>
      </w:pPr>
      <w:proofErr w:type="gramStart"/>
      <w:r w:rsidRPr="00C2236A">
        <w:rPr>
          <w:rFonts w:ascii="Arial" w:hAnsi="Arial" w:cs="Arial"/>
        </w:rPr>
        <w:lastRenderedPageBreak/>
        <w:t>insuficiente</w:t>
      </w:r>
      <w:proofErr w:type="gramEnd"/>
      <w:r w:rsidRPr="00C2236A">
        <w:rPr>
          <w:rFonts w:ascii="Arial" w:hAnsi="Arial" w:cs="Arial"/>
        </w:rPr>
        <w:t xml:space="preserve">, ya que existe adecuación entre los motivos expuestos y las normas aplicables al caso concreto, requisito </w:t>
      </w:r>
      <w:r w:rsidRPr="00C2236A">
        <w:rPr>
          <w:rFonts w:ascii="Arial" w:hAnsi="Arial" w:cs="Arial"/>
          <w:i/>
        </w:rPr>
        <w:t>sine qua non</w:t>
      </w:r>
      <w:r w:rsidRPr="00C2236A">
        <w:rPr>
          <w:rFonts w:ascii="Arial" w:hAnsi="Arial" w:cs="Arial"/>
        </w:rPr>
        <w:t xml:space="preserve"> para efecto de tener legalmente válido el acto de autoridad…</w:t>
      </w:r>
    </w:p>
    <w:p w:rsidR="009F7F86" w:rsidRPr="00C2236A" w:rsidRDefault="009F7F86" w:rsidP="009F7F86">
      <w:pPr>
        <w:jc w:val="both"/>
        <w:rPr>
          <w:rFonts w:ascii="Arial" w:hAnsi="Arial" w:cs="Arial"/>
        </w:rPr>
      </w:pPr>
      <w:r w:rsidRPr="00C2236A">
        <w:rPr>
          <w:rFonts w:ascii="Arial" w:hAnsi="Arial" w:cs="Arial"/>
        </w:rPr>
        <w:t>De igual manera, el hecho de que el agente de tránsito haya remarcado el apartado del recuadro denominado “ESTACIONAMIENTO”, en donde se indica: “MENOS DE 6 MTS DE UNA ESQUINA”, tampoco se traduce en una ex</w:t>
      </w:r>
      <w:r>
        <w:rPr>
          <w:rFonts w:ascii="Arial" w:hAnsi="Arial" w:cs="Arial"/>
        </w:rPr>
        <w:t>cautiva</w:t>
      </w:r>
      <w:r w:rsidRPr="00C2236A">
        <w:rPr>
          <w:rFonts w:ascii="Arial" w:hAnsi="Arial" w:cs="Arial"/>
        </w:rPr>
        <w:t xml:space="preserve"> motivación de la conducta, ya que fue omisa en plasmar las circunstancias especiales, razones particulares o causas inmediatas que tomó en cuenta para haber determinado tal señalamiento, pues el agente de  (sic)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9F7F86" w:rsidRPr="00C2236A" w:rsidRDefault="009F7F86" w:rsidP="009F7F86">
      <w:pPr>
        <w:jc w:val="both"/>
        <w:rPr>
          <w:rFonts w:ascii="Arial" w:hAnsi="Arial" w:cs="Arial"/>
        </w:rPr>
      </w:pPr>
      <w:r w:rsidRPr="00C2236A">
        <w:rPr>
          <w:rFonts w:ascii="Arial" w:hAnsi="Arial" w:cs="Arial"/>
        </w:rPr>
        <w:t xml:space="preserve">Por último, con fundamento en el artículo 47 del Código de Procedimiento y Justicia Administrativa para el Estado y los Municipios de Guanajuato, en este momento </w:t>
      </w:r>
      <w:r w:rsidRPr="00C2236A">
        <w:rPr>
          <w:rFonts w:ascii="Arial" w:hAnsi="Arial" w:cs="Arial"/>
          <w:b/>
          <w:u w:val="single"/>
        </w:rPr>
        <w:t>niego lisa y llanamente</w:t>
      </w:r>
      <w:r w:rsidRPr="00C2236A">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acta de infracción, pues de no hacerlo procederá decretar la nulidad total del acto combatido.” </w:t>
      </w:r>
    </w:p>
    <w:p w:rsidR="009F7F86" w:rsidRPr="00C2236A" w:rsidRDefault="009F7F86" w:rsidP="009F7F86">
      <w:pPr>
        <w:jc w:val="both"/>
        <w:rPr>
          <w:rFonts w:ascii="Arial" w:hAnsi="Arial" w:cs="Arial"/>
        </w:rPr>
      </w:pPr>
      <w:r w:rsidRPr="00C2236A">
        <w:rPr>
          <w:rFonts w:ascii="Arial" w:hAnsi="Arial" w:cs="Arial"/>
        </w:rPr>
        <w:t xml:space="preserve">La autoridad demandada en la contestación de demanda manifestó lo siguiente: </w:t>
      </w:r>
    </w:p>
    <w:p w:rsidR="009F7F86" w:rsidRPr="00C2236A" w:rsidRDefault="009F7F86" w:rsidP="009F7F86">
      <w:pPr>
        <w:jc w:val="both"/>
        <w:rPr>
          <w:rFonts w:ascii="Arial" w:hAnsi="Arial" w:cs="Arial"/>
        </w:rPr>
      </w:pPr>
      <w:r w:rsidRPr="00C2236A">
        <w:rPr>
          <w:rFonts w:ascii="Arial" w:hAnsi="Arial" w:cs="Arial"/>
        </w:rPr>
        <w:t xml:space="preserve">“PRIMERO.- Referente y contrario a lo manifestado por el actor, el acto realizado por la suscrita sub-oficial de tránsito cumple con lo establecido por el artículo 137 fracción IV del Código de Procedimiento y Justicia Administrativa para el Estado y los Municipios de Guanajuato, se encuentra debidamente fundado y motivado toda vez que el pasado 20 veinte  de abril del año 2022 dos mil veintidós pretérito de las 12:00 doce horas sobre la calle </w:t>
      </w:r>
      <w:r>
        <w:rPr>
          <w:rFonts w:ascii="Arial" w:hAnsi="Arial" w:cs="Arial"/>
        </w:rPr>
        <w:t>**</w:t>
      </w:r>
      <w:r w:rsidRPr="00C2236A">
        <w:rPr>
          <w:rFonts w:ascii="Arial" w:hAnsi="Arial" w:cs="Arial"/>
        </w:rPr>
        <w:t xml:space="preserve"> esquina con</w:t>
      </w:r>
      <w:r>
        <w:rPr>
          <w:rFonts w:ascii="Arial" w:hAnsi="Arial" w:cs="Arial"/>
        </w:rPr>
        <w:t xml:space="preserve"> **</w:t>
      </w:r>
      <w:r w:rsidRPr="00C2236A">
        <w:rPr>
          <w:rFonts w:ascii="Arial" w:hAnsi="Arial" w:cs="Arial"/>
        </w:rPr>
        <w:t xml:space="preserve"> el hoy actor dejó estacionada su motocicleta marca </w:t>
      </w:r>
      <w:r>
        <w:rPr>
          <w:rFonts w:ascii="Arial" w:hAnsi="Arial" w:cs="Arial"/>
        </w:rPr>
        <w:t>**</w:t>
      </w:r>
      <w:r w:rsidRPr="00C2236A">
        <w:rPr>
          <w:rFonts w:ascii="Arial" w:hAnsi="Arial" w:cs="Arial"/>
        </w:rPr>
        <w:t xml:space="preserve"> con número de placa </w:t>
      </w:r>
      <w:r>
        <w:rPr>
          <w:rFonts w:ascii="Arial" w:hAnsi="Arial" w:cs="Arial"/>
        </w:rPr>
        <w:t>**</w:t>
      </w:r>
      <w:bookmarkStart w:id="0" w:name="_GoBack"/>
      <w:bookmarkEnd w:id="0"/>
      <w:r w:rsidRPr="00C2236A">
        <w:rPr>
          <w:rFonts w:ascii="Arial" w:hAnsi="Arial" w:cs="Arial"/>
        </w:rPr>
        <w:t>; esto a 5 metros de la esquina infringiendo así en el Reglamento de Tránsito, Vialidad y Autotransporte vigente para el municipio San Luis de la Paz Guanajuato en el Artículo 81 fracción XV…</w:t>
      </w:r>
    </w:p>
    <w:p w:rsidR="009F7F86" w:rsidRPr="00C2236A" w:rsidRDefault="009F7F86" w:rsidP="009F7F86">
      <w:pPr>
        <w:jc w:val="both"/>
        <w:rPr>
          <w:rFonts w:ascii="Arial" w:hAnsi="Arial" w:cs="Arial"/>
        </w:rPr>
      </w:pPr>
      <w:r w:rsidRPr="00C2236A">
        <w:rPr>
          <w:rFonts w:ascii="Arial" w:hAnsi="Arial" w:cs="Arial"/>
        </w:rPr>
        <w:t xml:space="preserve">Motivo por el cual fe creado a la sanción que la suscrita sub-oficial le elaboró por motivo de su actuar, a causa  consecuencia del actuar de hoy actor, fue como el sub-oficial de tránsito procedí a realizar el acto de molestia al hoy actor que se encuentra debidamente fundado y motivado ya que en la boleta de infracción se muestra claramente con precisión, las circunstancias </w:t>
      </w:r>
      <w:r w:rsidRPr="00C2236A">
        <w:rPr>
          <w:rFonts w:ascii="Arial" w:hAnsi="Arial" w:cs="Arial"/>
          <w:u w:val="single"/>
        </w:rPr>
        <w:t>de tiempo, modo y lugar que originaron la emisión del acto.</w:t>
      </w:r>
      <w:r w:rsidRPr="00C2236A">
        <w:rPr>
          <w:rFonts w:ascii="Arial" w:hAnsi="Arial" w:cs="Arial"/>
        </w:rPr>
        <w:t xml:space="preserve"> </w:t>
      </w:r>
    </w:p>
    <w:p w:rsidR="009F7F86" w:rsidRPr="00C2236A" w:rsidRDefault="009F7F86" w:rsidP="009F7F86">
      <w:pPr>
        <w:jc w:val="both"/>
        <w:rPr>
          <w:rFonts w:ascii="Arial" w:hAnsi="Arial" w:cs="Arial"/>
        </w:rPr>
      </w:pPr>
      <w:r w:rsidRPr="00C2236A">
        <w:rPr>
          <w:rFonts w:ascii="Arial" w:hAnsi="Arial" w:cs="Arial"/>
        </w:rPr>
        <w:t>Ahora bien, es evidente su Señoría que en la boleta de infracción queda plasmado claramente el motivo por el cual la suscrita sub-oficial de tránsito realizo el acto de molestia al hoy actor.”</w:t>
      </w:r>
    </w:p>
    <w:p w:rsidR="009F7F86" w:rsidRPr="00C2236A" w:rsidRDefault="009F7F86" w:rsidP="009F7F86">
      <w:pPr>
        <w:jc w:val="both"/>
        <w:rPr>
          <w:rFonts w:ascii="Arial" w:hAnsi="Arial" w:cs="Arial"/>
        </w:rPr>
      </w:pPr>
      <w:r w:rsidRPr="00C2236A">
        <w:rPr>
          <w:rFonts w:ascii="Arial" w:hAnsi="Arial" w:cs="Arial"/>
          <w:b/>
        </w:rPr>
        <w:t>QUINTO.-</w:t>
      </w:r>
      <w:r w:rsidRPr="00C2236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F7F86" w:rsidRPr="00C2236A" w:rsidRDefault="009F7F86" w:rsidP="009F7F86">
      <w:pPr>
        <w:jc w:val="both"/>
        <w:rPr>
          <w:rFonts w:ascii="Arial" w:hAnsi="Arial" w:cs="Arial"/>
        </w:rPr>
      </w:pPr>
      <w:r w:rsidRPr="00C2236A">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Pr="00C2236A" w:rsidRDefault="009F7F86" w:rsidP="009F7F86">
      <w:pPr>
        <w:jc w:val="both"/>
        <w:rPr>
          <w:rFonts w:ascii="Arial" w:hAnsi="Arial" w:cs="Arial"/>
        </w:rPr>
      </w:pPr>
    </w:p>
    <w:p w:rsidR="009F7F86" w:rsidRPr="00C2236A" w:rsidRDefault="009F7F86" w:rsidP="009F7F86">
      <w:pPr>
        <w:jc w:val="both"/>
        <w:rPr>
          <w:rFonts w:ascii="Arial" w:hAnsi="Arial" w:cs="Arial"/>
        </w:rPr>
      </w:pPr>
      <w:r w:rsidRPr="00C2236A">
        <w:rPr>
          <w:rFonts w:ascii="Arial" w:hAnsi="Arial" w:cs="Arial"/>
        </w:rPr>
        <w:lastRenderedPageBreak/>
        <w:t>Es evidente que,  el numeral citado,   no se surtió en la especie, dado que en la boleta de infracción,  número  de folio 176916,   de fecha 20 veinte de abril  de  2022 dos mil veintidós, es un acto administrativo viciado, por una parte se señalan diversos numerales, correspondientes a los preceptos normativos del   Reglamento de Tránsito de esta Municipalidad, y por otra, no se motivó debidamente.</w:t>
      </w:r>
    </w:p>
    <w:p w:rsidR="009F7F86" w:rsidRPr="00C2236A" w:rsidRDefault="009F7F86" w:rsidP="009F7F86">
      <w:pPr>
        <w:jc w:val="both"/>
        <w:rPr>
          <w:rFonts w:ascii="Arial" w:hAnsi="Arial" w:cs="Arial"/>
        </w:rPr>
      </w:pPr>
      <w:r w:rsidRPr="00C2236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F7F86" w:rsidRPr="00C2236A" w:rsidRDefault="009F7F86" w:rsidP="009F7F86">
      <w:pPr>
        <w:jc w:val="both"/>
        <w:rPr>
          <w:rFonts w:ascii="Arial" w:hAnsi="Arial" w:cs="Arial"/>
        </w:rPr>
      </w:pPr>
      <w:r w:rsidRPr="00C2236A">
        <w:rPr>
          <w:rFonts w:ascii="Arial" w:hAnsi="Arial" w:cs="Arial"/>
        </w:rPr>
        <w:t>Lo anterior encuentra su sustento legal en la siguiente Tesis Aislada en materia(s): Administrativa, de la Séptima Época; Instancia: Tribunales Colegiados de Circuito; Fuente: Seminario Judicial de la Federación, del Tomo: 121-126 Se</w:t>
      </w:r>
      <w:r>
        <w:rPr>
          <w:rFonts w:ascii="Arial" w:hAnsi="Arial" w:cs="Arial"/>
        </w:rPr>
        <w:t xml:space="preserve">xta Parte; visible en la Página </w:t>
      </w:r>
      <w:r w:rsidRPr="00C2236A">
        <w:rPr>
          <w:rFonts w:ascii="Arial" w:hAnsi="Arial" w:cs="Arial"/>
        </w:rPr>
        <w:t>233, que es del rubro y texto el siguiente:</w:t>
      </w:r>
    </w:p>
    <w:p w:rsidR="009F7F86" w:rsidRPr="002079B4" w:rsidRDefault="009F7F86" w:rsidP="009F7F86">
      <w:pPr>
        <w:jc w:val="both"/>
        <w:rPr>
          <w:rFonts w:ascii="Arial" w:hAnsi="Arial" w:cs="Arial"/>
          <w:i/>
        </w:rPr>
      </w:pPr>
      <w:r w:rsidRPr="00C2236A">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F7F86" w:rsidRPr="00C2236A" w:rsidRDefault="009F7F86" w:rsidP="009F7F86">
      <w:pPr>
        <w:jc w:val="both"/>
        <w:rPr>
          <w:rFonts w:ascii="Arial" w:hAnsi="Arial" w:cs="Arial"/>
        </w:rPr>
      </w:pPr>
      <w:r w:rsidRPr="00C2236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2236A">
        <w:rPr>
          <w:rFonts w:ascii="Arial" w:hAnsi="Arial" w:cs="Arial"/>
          <w:u w:val="single"/>
        </w:rPr>
        <w:t xml:space="preserve">por </w:t>
      </w:r>
      <w:r w:rsidRPr="00C2236A">
        <w:rPr>
          <w:rFonts w:ascii="Arial" w:hAnsi="Arial" w:cs="Arial"/>
          <w:b/>
          <w:u w:val="single"/>
        </w:rPr>
        <w:t>fundar</w:t>
      </w:r>
      <w:r w:rsidRPr="00C2236A">
        <w:rPr>
          <w:rFonts w:ascii="Arial" w:hAnsi="Arial" w:cs="Arial"/>
          <w:u w:val="single"/>
        </w:rPr>
        <w:t xml:space="preserve">  ha de entenderse la expresión de los preceptos legales aplicables al caso concreto</w:t>
      </w:r>
      <w:r w:rsidRPr="00C2236A">
        <w:rPr>
          <w:rFonts w:ascii="Arial" w:hAnsi="Arial" w:cs="Arial"/>
        </w:rPr>
        <w:t xml:space="preserve"> </w:t>
      </w:r>
      <w:r w:rsidRPr="00C2236A">
        <w:rPr>
          <w:rFonts w:ascii="Arial" w:hAnsi="Arial" w:cs="Arial"/>
          <w:u w:val="single"/>
        </w:rPr>
        <w:t xml:space="preserve">y </w:t>
      </w:r>
      <w:r w:rsidRPr="00C2236A">
        <w:rPr>
          <w:rFonts w:ascii="Arial" w:hAnsi="Arial" w:cs="Arial"/>
          <w:b/>
          <w:u w:val="single"/>
        </w:rPr>
        <w:t>por motivar</w:t>
      </w:r>
      <w:r w:rsidRPr="00C2236A">
        <w:rPr>
          <w:rFonts w:ascii="Arial" w:hAnsi="Arial" w:cs="Arial"/>
          <w:u w:val="single"/>
        </w:rPr>
        <w:t>, la exposición de los hechos y razonamientos lógico jurídicos que expliquen porque es aplicable el derecho positivo al caso en concreto.</w:t>
      </w:r>
      <w:r w:rsidRPr="00C2236A">
        <w:rPr>
          <w:rFonts w:ascii="Arial" w:hAnsi="Arial" w:cs="Arial"/>
        </w:rPr>
        <w:t xml:space="preserve"> Sirve de sustento al argumento vertido </w:t>
      </w:r>
      <w:proofErr w:type="spellStart"/>
      <w:r w:rsidRPr="00C2236A">
        <w:rPr>
          <w:rFonts w:ascii="Arial" w:hAnsi="Arial" w:cs="Arial"/>
        </w:rPr>
        <w:t>supralíneas</w:t>
      </w:r>
      <w:proofErr w:type="spellEnd"/>
      <w:r w:rsidRPr="00C2236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F7F86" w:rsidRPr="002079B4" w:rsidRDefault="009F7F86" w:rsidP="009F7F86">
      <w:pPr>
        <w:jc w:val="both"/>
        <w:rPr>
          <w:rFonts w:ascii="Arial" w:hAnsi="Arial" w:cs="Arial"/>
          <w:i/>
        </w:rPr>
      </w:pPr>
      <w:r w:rsidRPr="00C2236A">
        <w:rPr>
          <w:rFonts w:ascii="Arial" w:hAnsi="Arial" w:cs="Arial"/>
          <w:i/>
        </w:rPr>
        <w:t>“</w:t>
      </w:r>
      <w:r w:rsidRPr="00C2236A">
        <w:rPr>
          <w:rFonts w:ascii="Arial" w:hAnsi="Arial" w:cs="Arial"/>
          <w:b/>
          <w:i/>
        </w:rPr>
        <w:t>FUNDAMENTACIÓN Y MOTIVACIÓN.</w:t>
      </w:r>
      <w:r w:rsidRPr="00C2236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F7F86" w:rsidRPr="00C2236A" w:rsidRDefault="009F7F86" w:rsidP="009F7F86">
      <w:pPr>
        <w:jc w:val="both"/>
        <w:rPr>
          <w:rFonts w:ascii="Arial" w:hAnsi="Arial" w:cs="Arial"/>
        </w:rPr>
      </w:pPr>
      <w:r w:rsidRPr="00C2236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F7F86" w:rsidRDefault="009F7F86" w:rsidP="009F7F86">
      <w:pPr>
        <w:jc w:val="both"/>
        <w:rPr>
          <w:rFonts w:ascii="Arial" w:hAnsi="Arial" w:cs="Arial"/>
          <w:i/>
        </w:rPr>
      </w:pPr>
      <w:r w:rsidRPr="00C2236A">
        <w:rPr>
          <w:rFonts w:ascii="Arial" w:hAnsi="Arial" w:cs="Arial"/>
          <w:i/>
        </w:rPr>
        <w:t>“</w:t>
      </w:r>
      <w:r w:rsidRPr="00C2236A">
        <w:rPr>
          <w:rFonts w:ascii="Arial" w:hAnsi="Arial" w:cs="Arial"/>
          <w:b/>
          <w:i/>
        </w:rPr>
        <w:t>FUNDAMENTACIÓN Y MOTIVACIÓN DE LOS ACTOS ADMINISTRATIVOS.-</w:t>
      </w:r>
      <w:r w:rsidRPr="00C2236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w:t>
      </w: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Pr="00C2236A" w:rsidRDefault="009F7F86" w:rsidP="009F7F86">
      <w:pPr>
        <w:jc w:val="both"/>
        <w:rPr>
          <w:rFonts w:ascii="Arial" w:hAnsi="Arial" w:cs="Arial"/>
          <w:i/>
        </w:rPr>
      </w:pPr>
      <w:proofErr w:type="gramStart"/>
      <w:r w:rsidRPr="00C2236A">
        <w:rPr>
          <w:rFonts w:ascii="Arial" w:hAnsi="Arial" w:cs="Arial"/>
          <w:i/>
        </w:rPr>
        <w:lastRenderedPageBreak/>
        <w:t>emisión</w:t>
      </w:r>
      <w:proofErr w:type="gramEnd"/>
      <w:r w:rsidRPr="00C2236A">
        <w:rPr>
          <w:rFonts w:ascii="Arial" w:hAnsi="Arial" w:cs="Arial"/>
          <w:i/>
        </w:rPr>
        <w:t xml:space="preserve">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2236A">
        <w:rPr>
          <w:rFonts w:ascii="Arial" w:hAnsi="Arial" w:cs="Arial"/>
          <w:i/>
        </w:rPr>
        <w:t>subincisos</w:t>
      </w:r>
      <w:proofErr w:type="spellEnd"/>
      <w:r w:rsidRPr="00C2236A">
        <w:rPr>
          <w:rFonts w:ascii="Arial" w:hAnsi="Arial" w:cs="Arial"/>
          <w:i/>
        </w:rPr>
        <w:t xml:space="preserve">, fracciones y preceptos aplicables, y b).- los cuerpos legales, y preceptos que otorgan competencia o facultades a las autoridades para emitir el acto en agravio del gobernado.”  </w:t>
      </w:r>
    </w:p>
    <w:p w:rsidR="009F7F86" w:rsidRPr="00C2236A" w:rsidRDefault="009F7F86" w:rsidP="009F7F86">
      <w:pPr>
        <w:jc w:val="both"/>
        <w:rPr>
          <w:rFonts w:ascii="Arial" w:hAnsi="Arial" w:cs="Arial"/>
          <w:i/>
        </w:rPr>
      </w:pPr>
      <w:r w:rsidRPr="00C2236A">
        <w:rPr>
          <w:rFonts w:ascii="Arial" w:hAnsi="Arial" w:cs="Arial"/>
          <w:i/>
        </w:rPr>
        <w:t>“</w:t>
      </w:r>
      <w:r w:rsidRPr="00C2236A">
        <w:rPr>
          <w:rFonts w:ascii="Arial" w:hAnsi="Arial" w:cs="Arial"/>
          <w:b/>
          <w:i/>
        </w:rPr>
        <w:t>FUNDAMENTACIÓN Y MOTIVACIÓN.-</w:t>
      </w:r>
      <w:r w:rsidRPr="00C2236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F7F86" w:rsidRDefault="009F7F86" w:rsidP="009F7F86">
      <w:pPr>
        <w:jc w:val="both"/>
        <w:rPr>
          <w:rFonts w:ascii="Arial" w:hAnsi="Arial" w:cs="Arial"/>
          <w:i/>
        </w:rPr>
      </w:pPr>
      <w:r w:rsidRPr="00C2236A">
        <w:rPr>
          <w:rFonts w:ascii="Arial" w:hAnsi="Arial" w:cs="Arial"/>
          <w:i/>
        </w:rPr>
        <w:t>“</w:t>
      </w:r>
      <w:r w:rsidRPr="00C2236A">
        <w:rPr>
          <w:rFonts w:ascii="Arial" w:hAnsi="Arial" w:cs="Arial"/>
          <w:b/>
          <w:i/>
        </w:rPr>
        <w:t>FUNDAMENTACIÓN Y MOTIVACIÓN, FALTA O INDEBIDA. EN CUANTO SON DISTINTAS, UNAS GENERAN NULIDAD LISA Y LLANA Y OTRAS PARA EFECTO.-</w:t>
      </w:r>
      <w:r w:rsidRPr="00C2236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2236A">
        <w:rPr>
          <w:rFonts w:ascii="Arial" w:hAnsi="Arial" w:cs="Arial"/>
          <w:i/>
        </w:rPr>
        <w:t>dan</w:t>
      </w:r>
      <w:proofErr w:type="gramEnd"/>
      <w:r w:rsidRPr="00C2236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w:t>
      </w: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Default="009F7F86" w:rsidP="009F7F86">
      <w:pPr>
        <w:jc w:val="both"/>
        <w:rPr>
          <w:rFonts w:ascii="Arial" w:hAnsi="Arial" w:cs="Arial"/>
          <w:i/>
        </w:rPr>
      </w:pPr>
    </w:p>
    <w:p w:rsidR="009F7F86" w:rsidRPr="00C2236A" w:rsidRDefault="009F7F86" w:rsidP="009F7F86">
      <w:pPr>
        <w:jc w:val="both"/>
        <w:rPr>
          <w:rFonts w:ascii="Arial" w:hAnsi="Arial" w:cs="Arial"/>
          <w:i/>
        </w:rPr>
      </w:pPr>
      <w:proofErr w:type="gramStart"/>
      <w:r w:rsidRPr="00C2236A">
        <w:rPr>
          <w:rFonts w:ascii="Arial" w:hAnsi="Arial" w:cs="Arial"/>
          <w:i/>
        </w:rPr>
        <w:lastRenderedPageBreak/>
        <w:t>parte</w:t>
      </w:r>
      <w:proofErr w:type="gramEnd"/>
      <w:r w:rsidRPr="00C2236A">
        <w:rPr>
          <w:rFonts w:ascii="Arial" w:hAnsi="Arial" w:cs="Arial"/>
          <w:i/>
        </w:rPr>
        <w:t>,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F7F86" w:rsidRPr="00C2236A" w:rsidRDefault="009F7F86" w:rsidP="009F7F86">
      <w:pPr>
        <w:jc w:val="both"/>
        <w:rPr>
          <w:rFonts w:ascii="Arial" w:hAnsi="Arial" w:cs="Arial"/>
        </w:rPr>
      </w:pPr>
      <w:r w:rsidRPr="00C2236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9F7F86" w:rsidRPr="00C2236A" w:rsidRDefault="009F7F86" w:rsidP="009F7F86">
      <w:pPr>
        <w:jc w:val="both"/>
        <w:rPr>
          <w:rFonts w:ascii="Arial" w:eastAsia="Times New Roman" w:hAnsi="Arial" w:cs="Arial"/>
          <w:i/>
          <w:color w:val="000000"/>
        </w:rPr>
      </w:pPr>
      <w:r w:rsidRPr="00C2236A">
        <w:rPr>
          <w:rFonts w:ascii="Arial" w:eastAsia="Times New Roman" w:hAnsi="Arial" w:cs="Arial"/>
          <w:b/>
          <w:i/>
          <w:color w:val="000000"/>
        </w:rPr>
        <w:t xml:space="preserve">“FUNDAMENTACIÓN Y MOTIVACIÓN. DEBEN CONSTAR EN EL CUERPO DE LA RESOLUCIÓN Y NO EN DOCUMENTO DISTINTO. </w:t>
      </w:r>
      <w:r w:rsidRPr="00C2236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F7F86" w:rsidRPr="002079B4" w:rsidRDefault="009F7F86" w:rsidP="009F7F86">
      <w:pPr>
        <w:jc w:val="both"/>
        <w:rPr>
          <w:rFonts w:ascii="Arial" w:hAnsi="Arial" w:cs="Arial"/>
          <w:i/>
        </w:rPr>
      </w:pPr>
      <w:r w:rsidRPr="00C2236A">
        <w:rPr>
          <w:rFonts w:ascii="Arial" w:hAnsi="Arial" w:cs="Arial"/>
          <w:i/>
        </w:rPr>
        <w:t>“</w:t>
      </w:r>
      <w:r w:rsidRPr="00C2236A">
        <w:rPr>
          <w:rFonts w:ascii="Arial" w:hAnsi="Arial" w:cs="Arial"/>
          <w:b/>
          <w:i/>
        </w:rPr>
        <w:t>AUTORIDADES. FUNDAMENTACIÓN DE SUS ACTOS.-</w:t>
      </w:r>
      <w:r w:rsidRPr="00C2236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F7F86" w:rsidRDefault="009F7F86" w:rsidP="009F7F86">
      <w:pPr>
        <w:jc w:val="both"/>
        <w:rPr>
          <w:rFonts w:ascii="Arial" w:hAnsi="Arial" w:cs="Arial"/>
        </w:rPr>
      </w:pPr>
      <w:r w:rsidRPr="00C2236A">
        <w:rPr>
          <w:rFonts w:ascii="Arial" w:hAnsi="Arial" w:cs="Arial"/>
          <w:b/>
        </w:rPr>
        <w:t>SEXTO.-</w:t>
      </w:r>
      <w:r w:rsidRPr="00C2236A">
        <w:rPr>
          <w:rFonts w:ascii="Arial" w:hAnsi="Arial" w:cs="Arial"/>
        </w:rPr>
        <w:t xml:space="preserve"> En mérito de lo expuesto,   </w:t>
      </w:r>
      <w:r w:rsidRPr="00C2236A">
        <w:rPr>
          <w:rFonts w:ascii="Arial" w:hAnsi="Arial" w:cs="Arial"/>
          <w:b/>
        </w:rPr>
        <w:t>SE DECLARA LA ILEGALIDAD  Y  NULIDAD TOTAL DEL ACTO ADMINISTRATIVO  IMPUGNADO</w:t>
      </w:r>
      <w:r w:rsidRPr="00C2236A">
        <w:rPr>
          <w:rFonts w:ascii="Arial" w:hAnsi="Arial" w:cs="Arial"/>
        </w:rPr>
        <w:t>, con todas sus consecuencias legales e inherentes,  por lo que, como consecuencia de lo anterior, la autoridad demandada,  en el término de quince días después de que estado la presente resolución, deberá dejar sin efectos la boleta de infrac</w:t>
      </w:r>
      <w:r>
        <w:rPr>
          <w:rFonts w:ascii="Arial" w:hAnsi="Arial" w:cs="Arial"/>
        </w:rPr>
        <w:t xml:space="preserve">ción con número de folio 176916 </w:t>
      </w:r>
      <w:r w:rsidRPr="00C2236A">
        <w:rPr>
          <w:rFonts w:ascii="Arial" w:hAnsi="Arial" w:cs="Arial"/>
        </w:rPr>
        <w:t>de fecha 20  veinte de abril de 2022 dos mil veintidós,  y  como consecuencia de lo anterior, la demandada,  deberá hacer los trámites necesarios para que se  haga al actor  la devolución  de  la placa  de circulación, misma que ampara la boleta de infracción señalada en supra líneas, la cual  fue retenida  por la demandada como garantía de pago, debiendo informar la recurrida,  a este  Honorable Órgano Jurisdiccional,  el cumplimiento de esta sentencia, lo anterior de conformidad con el artículo 300 fracciones  II, III, V y VI,  302 fracciones II, III y IV del Código de</w:t>
      </w: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Default="009F7F86" w:rsidP="009F7F86">
      <w:pPr>
        <w:jc w:val="both"/>
        <w:rPr>
          <w:rFonts w:ascii="Arial" w:hAnsi="Arial" w:cs="Arial"/>
        </w:rPr>
      </w:pPr>
    </w:p>
    <w:p w:rsidR="009F7F86" w:rsidRPr="00C2236A" w:rsidRDefault="009F7F86" w:rsidP="009F7F86">
      <w:pPr>
        <w:jc w:val="both"/>
        <w:rPr>
          <w:rFonts w:ascii="Arial" w:hAnsi="Arial" w:cs="Arial"/>
        </w:rPr>
      </w:pPr>
      <w:r w:rsidRPr="00C2236A">
        <w:rPr>
          <w:rFonts w:ascii="Arial" w:hAnsi="Arial" w:cs="Arial"/>
        </w:rPr>
        <w:lastRenderedPageBreak/>
        <w:t>Procedimiento y Justicia Administrativa para el Estado y los Municipios de Guanajuato.--------------------------------------------------</w:t>
      </w:r>
      <w:r>
        <w:rPr>
          <w:rFonts w:ascii="Arial" w:hAnsi="Arial" w:cs="Arial"/>
        </w:rPr>
        <w:t>----------------------------------------------</w:t>
      </w:r>
    </w:p>
    <w:p w:rsidR="009F7F86" w:rsidRPr="002079B4" w:rsidRDefault="009F7F86" w:rsidP="009F7F86">
      <w:pPr>
        <w:jc w:val="both"/>
        <w:rPr>
          <w:rFonts w:ascii="Arial" w:hAnsi="Arial" w:cs="Arial"/>
        </w:rPr>
      </w:pPr>
      <w:r w:rsidRPr="00C2236A">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176916, de fecha 20  veinte de abril de 2022 dos mil veintidós, y  la devolución  de  la placa  de circulación, misma que ampara la boleta de infracción señalada en supra líneas, lo anterior de conformidad con lo señalado por el artículo 255  fracciones I, II y III del Código de Procedimiento y Justicia Administrativa vigente para nuestro Estado.---------------------------------------------------------------</w:t>
      </w:r>
      <w:r>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SEPTIMO.-</w:t>
      </w:r>
      <w:r w:rsidRPr="00C2236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F7F86" w:rsidRPr="00C2236A" w:rsidRDefault="009F7F86" w:rsidP="009F7F86">
      <w:pPr>
        <w:jc w:val="both"/>
        <w:rPr>
          <w:rFonts w:ascii="Arial" w:hAnsi="Arial" w:cs="Arial"/>
        </w:rPr>
      </w:pPr>
      <w:r w:rsidRPr="00C2236A">
        <w:rPr>
          <w:rFonts w:ascii="Arial" w:hAnsi="Arial" w:cs="Arial"/>
        </w:rPr>
        <w:t>El actor ofreció  las siguientes pruebas:</w:t>
      </w:r>
    </w:p>
    <w:p w:rsidR="009F7F86" w:rsidRPr="00C2236A" w:rsidRDefault="009F7F86" w:rsidP="009F7F86">
      <w:pPr>
        <w:pStyle w:val="Prrafodelista"/>
        <w:numPr>
          <w:ilvl w:val="0"/>
          <w:numId w:val="1"/>
        </w:numPr>
        <w:jc w:val="both"/>
        <w:rPr>
          <w:rFonts w:ascii="Arial" w:hAnsi="Arial" w:cs="Arial"/>
        </w:rPr>
      </w:pPr>
      <w:r w:rsidRPr="00C2236A">
        <w:rPr>
          <w:rFonts w:ascii="Arial" w:hAnsi="Arial" w:cs="Arial"/>
        </w:rPr>
        <w:t xml:space="preserve">Boleta  de infracción con número de folio 176916, de fecha 20  veinte de abril de 2022 dos mil veintidós, </w:t>
      </w:r>
    </w:p>
    <w:p w:rsidR="009F7F86" w:rsidRPr="00C2236A" w:rsidRDefault="009F7F86" w:rsidP="009F7F86">
      <w:pPr>
        <w:pStyle w:val="Prrafodelista"/>
        <w:numPr>
          <w:ilvl w:val="0"/>
          <w:numId w:val="1"/>
        </w:numPr>
        <w:jc w:val="both"/>
        <w:rPr>
          <w:rFonts w:ascii="Arial" w:hAnsi="Arial" w:cs="Arial"/>
        </w:rPr>
      </w:pPr>
      <w:r w:rsidRPr="00C2236A">
        <w:rPr>
          <w:rFonts w:ascii="Arial" w:hAnsi="Arial" w:cs="Arial"/>
        </w:rPr>
        <w:t>Copia simple de tarjeta de circulación de motocicleta a nombre de la impetrante.</w:t>
      </w:r>
    </w:p>
    <w:p w:rsidR="009F7F86" w:rsidRPr="00C2236A" w:rsidRDefault="009F7F86" w:rsidP="009F7F86">
      <w:pPr>
        <w:jc w:val="both"/>
        <w:rPr>
          <w:rFonts w:ascii="Arial" w:hAnsi="Arial" w:cs="Arial"/>
        </w:rPr>
      </w:pPr>
      <w:r w:rsidRPr="00C2236A">
        <w:rPr>
          <w:rFonts w:ascii="Arial" w:hAnsi="Arial" w:cs="Arial"/>
        </w:rPr>
        <w:t>Documental  que se le da valor probatorio para acreditar la existencia del acto administrativo que se combate dentro de este proceso, así como el interés jurídico del actor.</w:t>
      </w:r>
    </w:p>
    <w:p w:rsidR="009F7F86" w:rsidRPr="00C2236A" w:rsidRDefault="009F7F86" w:rsidP="009F7F86">
      <w:pPr>
        <w:jc w:val="both"/>
        <w:rPr>
          <w:rFonts w:ascii="Arial" w:hAnsi="Arial" w:cs="Arial"/>
        </w:rPr>
      </w:pPr>
      <w:r w:rsidRPr="00C2236A">
        <w:rPr>
          <w:rFonts w:ascii="Arial" w:hAnsi="Arial" w:cs="Arial"/>
        </w:rPr>
        <w:t>La autoridad demanda ofrecieron   las siguientes pruebas:</w:t>
      </w:r>
    </w:p>
    <w:p w:rsidR="009F7F86" w:rsidRPr="00C2236A" w:rsidRDefault="009F7F86" w:rsidP="009F7F86">
      <w:pPr>
        <w:pStyle w:val="Prrafodelista"/>
        <w:numPr>
          <w:ilvl w:val="0"/>
          <w:numId w:val="2"/>
        </w:numPr>
        <w:jc w:val="both"/>
        <w:rPr>
          <w:rFonts w:ascii="Arial" w:hAnsi="Arial" w:cs="Arial"/>
        </w:rPr>
      </w:pPr>
      <w:r w:rsidRPr="00C2236A">
        <w:rPr>
          <w:rFonts w:ascii="Arial" w:hAnsi="Arial" w:cs="Arial"/>
        </w:rPr>
        <w:t xml:space="preserve">Copia  certificada del  nombramiento del cargo que ostenta dentro de la administración pública municipal de esta ciudad, documental que se la da valor probatorio para acreditar dicha  personalidad. </w:t>
      </w:r>
    </w:p>
    <w:p w:rsidR="009F7F86" w:rsidRPr="00C2236A" w:rsidRDefault="009F7F86" w:rsidP="009F7F86">
      <w:pPr>
        <w:pStyle w:val="Prrafodelista"/>
        <w:numPr>
          <w:ilvl w:val="0"/>
          <w:numId w:val="2"/>
        </w:numPr>
        <w:jc w:val="both"/>
        <w:rPr>
          <w:rFonts w:ascii="Arial" w:hAnsi="Arial" w:cs="Arial"/>
        </w:rPr>
      </w:pPr>
      <w:r w:rsidRPr="00C2236A">
        <w:rPr>
          <w:rFonts w:ascii="Arial" w:hAnsi="Arial" w:cs="Arial"/>
        </w:rPr>
        <w:t>Copia certificada de boleta de infracción con número de folio 176916, de fecha 20  veinte de abril de 2022 dos mil veintidós,</w:t>
      </w:r>
    </w:p>
    <w:p w:rsidR="009F7F86" w:rsidRPr="002079B4" w:rsidRDefault="009F7F86" w:rsidP="009F7F86">
      <w:pPr>
        <w:pStyle w:val="Prrafodelista"/>
        <w:jc w:val="both"/>
        <w:rPr>
          <w:rFonts w:ascii="Arial" w:hAnsi="Arial" w:cs="Arial"/>
        </w:rPr>
      </w:pPr>
      <w:proofErr w:type="gramStart"/>
      <w:r w:rsidRPr="00C2236A">
        <w:rPr>
          <w:rFonts w:ascii="Arial" w:hAnsi="Arial" w:cs="Arial"/>
        </w:rPr>
        <w:t>documental</w:t>
      </w:r>
      <w:proofErr w:type="gramEnd"/>
      <w:r w:rsidRPr="00C2236A">
        <w:rPr>
          <w:rFonts w:ascii="Arial" w:hAnsi="Arial" w:cs="Arial"/>
        </w:rPr>
        <w:t xml:space="preserve"> que ya fue valorada dentro de este juicio. </w:t>
      </w:r>
    </w:p>
    <w:p w:rsidR="009F7F86" w:rsidRPr="00C2236A" w:rsidRDefault="009F7F86" w:rsidP="009F7F86">
      <w:pPr>
        <w:jc w:val="both"/>
        <w:rPr>
          <w:rFonts w:ascii="Arial" w:hAnsi="Arial" w:cs="Arial"/>
        </w:rPr>
      </w:pPr>
      <w:r w:rsidRPr="00C2236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9F7F86" w:rsidRPr="00C2236A" w:rsidRDefault="009F7F86" w:rsidP="009F7F86">
      <w:pPr>
        <w:jc w:val="center"/>
        <w:rPr>
          <w:rFonts w:ascii="Arial" w:hAnsi="Arial" w:cs="Arial"/>
          <w:b/>
        </w:rPr>
      </w:pPr>
      <w:r w:rsidRPr="00C2236A">
        <w:rPr>
          <w:rFonts w:ascii="Arial" w:hAnsi="Arial" w:cs="Arial"/>
          <w:b/>
        </w:rPr>
        <w:t>R E S U E L V E</w:t>
      </w:r>
    </w:p>
    <w:p w:rsidR="009F7F86" w:rsidRPr="00C2236A" w:rsidRDefault="009F7F86" w:rsidP="009F7F86">
      <w:pPr>
        <w:jc w:val="both"/>
        <w:rPr>
          <w:rFonts w:ascii="Arial" w:hAnsi="Arial" w:cs="Arial"/>
        </w:rPr>
      </w:pPr>
      <w:r w:rsidRPr="00C2236A">
        <w:rPr>
          <w:rFonts w:ascii="Arial" w:hAnsi="Arial" w:cs="Arial"/>
          <w:b/>
        </w:rPr>
        <w:t>PRIMERO.-</w:t>
      </w:r>
      <w:r w:rsidRPr="00C2236A">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SEGUNDO.-</w:t>
      </w:r>
      <w:r w:rsidRPr="00C2236A">
        <w:rPr>
          <w:rFonts w:ascii="Arial" w:hAnsi="Arial" w:cs="Arial"/>
        </w:rPr>
        <w:t xml:space="preserve">  </w:t>
      </w:r>
      <w:r w:rsidRPr="00C2236A">
        <w:rPr>
          <w:rFonts w:ascii="Arial" w:hAnsi="Arial" w:cs="Arial"/>
          <w:b/>
        </w:rPr>
        <w:t>NO SE SOBRESEE EL PRESENTE PROCESO</w:t>
      </w:r>
      <w:r w:rsidRPr="00C2236A">
        <w:rPr>
          <w:rFonts w:ascii="Arial" w:hAnsi="Arial" w:cs="Arial"/>
        </w:rPr>
        <w:t>, por las razones y fundamentos expuestos en el considerando Tercero  de ésta resolución.-------------</w:t>
      </w:r>
      <w:r>
        <w:rPr>
          <w:rFonts w:ascii="Arial" w:hAnsi="Arial" w:cs="Arial"/>
        </w:rPr>
        <w:t>----</w:t>
      </w:r>
    </w:p>
    <w:p w:rsidR="009F7F86" w:rsidRPr="00C2236A" w:rsidRDefault="009F7F86" w:rsidP="009F7F86">
      <w:pPr>
        <w:jc w:val="both"/>
        <w:rPr>
          <w:rFonts w:ascii="Arial" w:hAnsi="Arial" w:cs="Arial"/>
        </w:rPr>
      </w:pPr>
      <w:r w:rsidRPr="00C2236A">
        <w:rPr>
          <w:rFonts w:ascii="Arial" w:hAnsi="Arial" w:cs="Arial"/>
          <w:b/>
        </w:rPr>
        <w:t>TERCERO.-</w:t>
      </w:r>
      <w:r w:rsidRPr="00C2236A">
        <w:rPr>
          <w:rFonts w:ascii="Arial" w:hAnsi="Arial" w:cs="Arial"/>
        </w:rPr>
        <w:t xml:space="preserve"> </w:t>
      </w:r>
      <w:r w:rsidRPr="00C2236A">
        <w:rPr>
          <w:rFonts w:ascii="Arial" w:hAnsi="Arial" w:cs="Arial"/>
          <w:b/>
        </w:rPr>
        <w:t>SE DECLARA LA NULIDAD TOTAL DEL ACTO IMPUGNADO</w:t>
      </w:r>
      <w:r w:rsidRPr="00C2236A">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9F7F86" w:rsidRDefault="009F7F86" w:rsidP="009F7F86">
      <w:pPr>
        <w:jc w:val="both"/>
        <w:rPr>
          <w:rFonts w:ascii="Arial" w:hAnsi="Arial" w:cs="Arial"/>
          <w:b/>
        </w:rPr>
      </w:pPr>
    </w:p>
    <w:p w:rsidR="009F7F86" w:rsidRDefault="009F7F86" w:rsidP="009F7F86">
      <w:pPr>
        <w:jc w:val="both"/>
        <w:rPr>
          <w:rFonts w:ascii="Arial" w:hAnsi="Arial" w:cs="Arial"/>
          <w:b/>
        </w:rPr>
      </w:pPr>
    </w:p>
    <w:p w:rsidR="009F7F86" w:rsidRDefault="009F7F86" w:rsidP="009F7F86">
      <w:pPr>
        <w:jc w:val="both"/>
        <w:rPr>
          <w:rFonts w:ascii="Arial" w:hAnsi="Arial" w:cs="Arial"/>
          <w:b/>
        </w:rPr>
      </w:pPr>
    </w:p>
    <w:p w:rsidR="009F7F86" w:rsidRDefault="009F7F86" w:rsidP="009F7F86">
      <w:pPr>
        <w:jc w:val="both"/>
        <w:rPr>
          <w:rFonts w:ascii="Arial" w:hAnsi="Arial" w:cs="Arial"/>
          <w:b/>
        </w:rPr>
      </w:pPr>
    </w:p>
    <w:p w:rsidR="009F7F86" w:rsidRPr="00C2236A" w:rsidRDefault="009F7F86" w:rsidP="009F7F86">
      <w:pPr>
        <w:jc w:val="both"/>
        <w:rPr>
          <w:rFonts w:ascii="Arial" w:hAnsi="Arial" w:cs="Arial"/>
        </w:rPr>
      </w:pPr>
      <w:r w:rsidRPr="00C2236A">
        <w:rPr>
          <w:rFonts w:ascii="Arial" w:hAnsi="Arial" w:cs="Arial"/>
          <w:b/>
        </w:rPr>
        <w:lastRenderedPageBreak/>
        <w:t>CUARTO.-</w:t>
      </w:r>
      <w:r w:rsidRPr="00C2236A">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C2236A">
        <w:rPr>
          <w:rFonts w:ascii="Arial" w:hAnsi="Arial" w:cs="Arial"/>
        </w:rPr>
        <w:t>-------------</w:t>
      </w:r>
    </w:p>
    <w:p w:rsidR="009F7F86" w:rsidRDefault="009F7F86" w:rsidP="009F7F86">
      <w:pPr>
        <w:jc w:val="both"/>
        <w:rPr>
          <w:rFonts w:ascii="Arial" w:hAnsi="Arial" w:cs="Arial"/>
          <w:b/>
        </w:rPr>
      </w:pPr>
    </w:p>
    <w:p w:rsidR="009F7F86" w:rsidRPr="00C2236A" w:rsidRDefault="009F7F86" w:rsidP="009F7F86">
      <w:pPr>
        <w:jc w:val="both"/>
        <w:rPr>
          <w:rFonts w:ascii="Arial" w:hAnsi="Arial" w:cs="Arial"/>
        </w:rPr>
      </w:pPr>
      <w:r w:rsidRPr="00C2236A">
        <w:rPr>
          <w:rFonts w:ascii="Arial" w:hAnsi="Arial" w:cs="Arial"/>
          <w:b/>
        </w:rPr>
        <w:t>NOTIFIQUESE.</w:t>
      </w:r>
      <w:r w:rsidRPr="00C2236A">
        <w:rPr>
          <w:rFonts w:ascii="Arial" w:hAnsi="Arial" w:cs="Arial"/>
        </w:rPr>
        <w:t>----------------------------------------------------</w:t>
      </w:r>
      <w:r>
        <w:rPr>
          <w:rFonts w:ascii="Arial" w:hAnsi="Arial" w:cs="Arial"/>
        </w:rPr>
        <w:t>-------------------------</w:t>
      </w:r>
      <w:r w:rsidRPr="00C2236A">
        <w:rPr>
          <w:rFonts w:ascii="Arial" w:hAnsi="Arial" w:cs="Arial"/>
        </w:rPr>
        <w:t>--------------</w:t>
      </w:r>
    </w:p>
    <w:p w:rsidR="009F7F86" w:rsidRPr="00C2236A" w:rsidRDefault="009F7F86" w:rsidP="009F7F86">
      <w:pPr>
        <w:jc w:val="both"/>
        <w:rPr>
          <w:rFonts w:ascii="Arial" w:hAnsi="Arial" w:cs="Arial"/>
        </w:rPr>
      </w:pPr>
      <w:r w:rsidRPr="00C2236A">
        <w:rPr>
          <w:rFonts w:ascii="Arial" w:hAnsi="Arial" w:cs="Arial"/>
        </w:rPr>
        <w:t>Así lo acordó y firma el ciudadano Licenciado Apolonio Cabrera Huerta, Juez Administrativo Municipal, quien actúa legalmente asistido por Secretaria de Estudio y Cuenta, Licenciada Juana Yanneth Rivera Aguilar, que</w:t>
      </w:r>
      <w:r>
        <w:rPr>
          <w:rFonts w:ascii="Arial" w:hAnsi="Arial" w:cs="Arial"/>
        </w:rPr>
        <w:t xml:space="preserve"> da fe.----------</w:t>
      </w:r>
      <w:r w:rsidRPr="00C2236A">
        <w:rPr>
          <w:rFonts w:ascii="Arial" w:hAnsi="Arial" w:cs="Arial"/>
        </w:rPr>
        <w:t xml:space="preserve">-------------------- </w:t>
      </w:r>
    </w:p>
    <w:p w:rsidR="009F7F86" w:rsidRPr="00C2236A" w:rsidRDefault="009F7F86" w:rsidP="009F7F86">
      <w:pPr>
        <w:rPr>
          <w:rFonts w:ascii="Arial" w:hAnsi="Arial" w:cs="Arial"/>
        </w:rPr>
      </w:pPr>
      <w:r w:rsidRPr="00C2236A">
        <w:rPr>
          <w:rFonts w:ascii="Arial" w:hAnsi="Arial" w:cs="Arial"/>
        </w:rPr>
        <w:t xml:space="preserve"> </w:t>
      </w:r>
    </w:p>
    <w:p w:rsidR="00996851" w:rsidRDefault="00996851"/>
    <w:sectPr w:rsidR="00996851" w:rsidSect="009F7F8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86"/>
    <w:rsid w:val="00996851"/>
    <w:rsid w:val="009F7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93695-61AE-4C09-B530-DE9E9AE9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8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F8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4433</Words>
  <Characters>24384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2022-12-16T17:53:00Z</dcterms:created>
  <dcterms:modified xsi:type="dcterms:W3CDTF">2022-12-16T17:59:00Z</dcterms:modified>
</cp:coreProperties>
</file>